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Предмет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:ф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изическая культура</w:t>
      </w:r>
    </w:p>
    <w:p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Класс: 4</w:t>
      </w:r>
    </w:p>
    <w:p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Дата урока:6.04.2020, 08.04.2020</w:t>
      </w:r>
    </w:p>
    <w:p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Спортивная игра «Баскетбол»</w:t>
      </w:r>
    </w:p>
    <w:p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Ход урока: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1.Отправить смс-сообщение учителю об участии на уроке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2.Изучить материал</w:t>
      </w:r>
    </w:p>
    <w:p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Введение.</w:t>
      </w:r>
    </w:p>
    <w:p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игры.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баскетбол играют две команды, обычно по двенадцать человек, от каждой из которых на площадке одновременно присутствует пять игроков.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одно попадание мяча в кольцо может быть засчитано разное количество очков: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очко — бросок со штрафной линии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очка — бросок со средней или близкой дистанции (ближе трёх очковой линии)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очка — бросок из-за трёх очковой линии на расстоянии 6м 75см (7м 24см в Национальной баскетбольной ассоциации)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официально начинается спорным броском в центральном круге, когда мяч правильно отбит одним из спорящих. Матч состоит из четырёх периодов по десять минут с перерывами по две минуты.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перерыва между второй и третьей четвертями игры — пятнадцать минут. После большого перерыва команды должны поменяться корзинами.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 о бросках в баскетболе, следует  иметь в виду три основных их характеристики - вид броска, стиль и технику, понимаемую здесь как организационную структуру движений при броске. Баскетбольные снайперы отличаются в стилях, в разновидности  бросков. Но они не отличаются в основах техники - биомеханических принципах движений - рук, ног, туловища при направлении мяча точно в корзину. Основы техники, такие как работа ног, держание мяча и направление локтя бросающей руки не одинаковы у разных снайперов.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Броски в корзину - важнейший элемент в баскетболе. Чтобы выиграть матч, команда должна превзойти противника в счете, а это достигается посредством более точных бросков. Все остальные приемы игры служат созданию условий для овладения корзинкой. 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бросок основывается на технике выполнения одного из шести бросков: 1) двумя руками снизу;  2) одной рукой снизу;  3) двумя руками с места; 4) одной рукой с места; 5) бросок в прыжке; 6) крюком.  Хотя некоторая модификация и необходима для выполнения различных дистанций и в различных условиях, перечисленные выше броски обеспечивают основу для выполнения любого другого.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бросков корзину выглядит следующим образом: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броски двумя руками;  броски одной рукой;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броски сверху, от груди, снизу, сверху вниз, добивание;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броски с вращением мяча, с отскоком от щита, без отскока от щита;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 характеру передвижения игрока: с места, в движении, в прыжке: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по расстоянию: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дальние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средние, ближние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 направлению к щиту: прямо перед щитом, под углом к щиту, параллельно к щиту.</w:t>
      </w:r>
    </w:p>
    <w:p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Техника игры.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Наибольшее удовольствие от игры можно получить, если научиться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выполнять основные приёмы техники игры – передачи, ведение, броски в корзину, защиту, подбор и добивание отскочившего от щита мяча. Сначала у новичка, наверное, не все будет получаться так же гладко, как у опытного спортсмена. Но опыт – дело времени. Самое главное - запомнить первое правило, – владея мячом, удерживай его пальцами рук и никогда не обхватывай ладонями.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Передачи – самый простой и эффективный способ продвижения мяча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корзине противника. Их основные виды: передачи двумя руками от груди, двумя руками снизу, одной рукой от плеча, одной и двумя руками с отскоком от пола.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Существуют и другие виды передач, например передача за спиной, но она требует опыта.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поймать мяч, нужно вытянуть к нему руки с расставленными пальцами и, как только он коснётся пальцев, согнуть руки, притягивая мяч к груди.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самих передач проста. Они требуют, как правило, небольшого замаха и «выстреливающего» движения рукой с мячом в направлении партнёра.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стараться выполнять передачи быстро и точно. Их целью должна быть грудь или специально вытянутая рука партнёра.</w:t>
      </w:r>
    </w:p>
    <w:p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Ведение мяча. 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Игрок может передвигаться с мячом на площадке лишь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последовательно ударяя его об пол одной или другой рукой. </w:t>
      </w:r>
    </w:p>
    <w:p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Ведя мяч нужно соблюдать несколько простых правил: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толчок мяча в пол осуществляется главным образом движением пальцев и кисти;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удар по мячу ладонью будет ошибкой;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следует смотреть вниз на мяч – голову нужно держать поднятой, чтобы видеть других игроков и площадку в целом;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мяч нужно контролировать боковым, периферическим зрением;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 ведении правой рукой мяч удерживается слегка сбоку, спереди – справа, а левой сбоку, спереди</w:t>
      </w:r>
    </w:p>
    <w:p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Нарушения.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аут</w:t>
      </w:r>
      <w:r>
        <w:rPr>
          <w:rFonts w:ascii="Times New Roman" w:hAnsi="Times New Roman" w:cs="Times New Roman"/>
          <w:sz w:val="24"/>
          <w:szCs w:val="24"/>
        </w:rPr>
        <w:t xml:space="preserve"> — мяч уходит за пределы игровой площадки;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пробежка </w:t>
      </w:r>
      <w:r>
        <w:rPr>
          <w:rFonts w:ascii="Times New Roman" w:hAnsi="Times New Roman" w:cs="Times New Roman"/>
          <w:sz w:val="24"/>
          <w:szCs w:val="24"/>
        </w:rPr>
        <w:t>— игрок, контролирующий «живой» мяч, совершает перемещение ног сверх ограничений, установленного правилами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ведения мяча, включающее в себя пронос мяча, двойное ведение;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три секунды</w:t>
      </w:r>
      <w:r>
        <w:rPr>
          <w:rFonts w:ascii="Times New Roman" w:hAnsi="Times New Roman" w:cs="Times New Roman"/>
          <w:sz w:val="24"/>
          <w:szCs w:val="24"/>
        </w:rPr>
        <w:t xml:space="preserve"> — игрок нападения находится в зоне штрафного броска более трех секунд в то время, когда его команда владеет мячом в зоне нападения;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пять секунд</w:t>
      </w:r>
      <w:r>
        <w:rPr>
          <w:rFonts w:ascii="Times New Roman" w:hAnsi="Times New Roman" w:cs="Times New Roman"/>
          <w:sz w:val="24"/>
          <w:szCs w:val="24"/>
        </w:rPr>
        <w:t xml:space="preserve"> — игрок при выполнении вбрасывания не расстается с мячом в течение пяти секунд;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восемь секунд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команда, владеющая мячом из зоны защиты не вывела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в зону нападения за восемь секунд;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 секунды</w:t>
      </w:r>
      <w:r>
        <w:rPr>
          <w:rFonts w:ascii="Times New Roman" w:hAnsi="Times New Roman" w:cs="Times New Roman"/>
          <w:sz w:val="24"/>
          <w:szCs w:val="24"/>
        </w:rPr>
        <w:t xml:space="preserve"> — команда владела мячом более 24 секунд и не произвела точного броска по кольцу. Команда получает право на новое 24 секундное владение, если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мяч, брошенный по кольцу коснулся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дужки кольца, либо щита, а также в случае получения фола защищающейся командой.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плотноопекаемый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игрок</w:t>
      </w:r>
      <w:r>
        <w:rPr>
          <w:rFonts w:ascii="Times New Roman" w:hAnsi="Times New Roman" w:cs="Times New Roman"/>
          <w:sz w:val="24"/>
          <w:szCs w:val="24"/>
        </w:rPr>
        <w:t xml:space="preserve"> — игрок держит мяч более пяти секунд, в то время как соперник его плотно опекает;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нарушения возвращения мяча в зону защиты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команда, владеющая мячом в зоне нападения перевела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в зону защиты.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штрафных и вбрасывание после них назначаются аналогично неспортивному фолу.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Технический фол</w:t>
      </w:r>
      <w:r>
        <w:rPr>
          <w:rFonts w:ascii="Times New Roman" w:hAnsi="Times New Roman" w:cs="Times New Roman"/>
          <w:sz w:val="24"/>
          <w:szCs w:val="24"/>
        </w:rPr>
        <w:t xml:space="preserve"> — фол, не вызванный контактом с соперником. Это может быть неуважение к судьям, сопернику, задержка игры, нарушения процедурного характера.</w:t>
      </w:r>
    </w:p>
    <w:p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Наказание: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 игрок команды, не нарушившей правила, пробивает 2 штрафных броска. После выполнения бросков сбрасывание производится аналогично неспортивному фолу.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:з</w:t>
      </w:r>
      <w:proofErr w:type="gramEnd"/>
      <w:r>
        <w:rPr>
          <w:rFonts w:ascii="Times New Roman" w:hAnsi="Times New Roman" w:cs="Times New Roman"/>
          <w:sz w:val="24"/>
          <w:szCs w:val="24"/>
        </w:rPr>
        <w:t>нать правила игры.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Предмет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:ф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изическая культура</w:t>
      </w:r>
    </w:p>
    <w:p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Класс: 4</w:t>
      </w:r>
    </w:p>
    <w:p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Дата урока:10.04.2020</w:t>
      </w:r>
    </w:p>
    <w:p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Спортивная игра «Баскетбол»</w:t>
      </w:r>
    </w:p>
    <w:p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Ход урока: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1.Отправить смс-сообщение учителю об участии на уроке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2.Изучить материал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r>
        <w:t>ОРУ на месте.</w:t>
      </w:r>
    </w:p>
    <w:p/>
    <w:p>
      <w:r>
        <w:t>-И.П.- ноги врозь, руки на поясе.</w:t>
      </w:r>
    </w:p>
    <w:p>
      <w:r>
        <w:t xml:space="preserve">1- </w:t>
      </w:r>
      <w:proofErr w:type="gramStart"/>
      <w:r>
        <w:t>наклон</w:t>
      </w:r>
      <w:proofErr w:type="gramEnd"/>
      <w:r>
        <w:t xml:space="preserve"> согнувшись, руками коснуться пола. 2. </w:t>
      </w:r>
      <w:proofErr w:type="spellStart"/>
      <w:r>
        <w:t>и.п</w:t>
      </w:r>
      <w:proofErr w:type="spellEnd"/>
      <w:r>
        <w:t>.</w:t>
      </w:r>
    </w:p>
    <w:p>
      <w:r>
        <w:t>3-4- то же самое;</w:t>
      </w:r>
    </w:p>
    <w:p/>
    <w:p>
      <w:r>
        <w:t>- И.П.- ноги врозь, руки на поясе.</w:t>
      </w:r>
    </w:p>
    <w:p>
      <w:r>
        <w:t xml:space="preserve">1. наклон вправо. 2. </w:t>
      </w:r>
      <w:proofErr w:type="spellStart"/>
      <w:r>
        <w:t>и.п</w:t>
      </w:r>
      <w:proofErr w:type="spellEnd"/>
      <w:r>
        <w:t>.</w:t>
      </w:r>
    </w:p>
    <w:p>
      <w:r>
        <w:t xml:space="preserve">3 наклон влево. 4.  </w:t>
      </w:r>
      <w:proofErr w:type="spellStart"/>
      <w:r>
        <w:t>и.п</w:t>
      </w:r>
      <w:proofErr w:type="spellEnd"/>
      <w:r>
        <w:t>.</w:t>
      </w:r>
    </w:p>
    <w:p/>
    <w:p>
      <w:r>
        <w:t>- И.П.- выпад правой ногой вперед, руки на правом колене;</w:t>
      </w:r>
    </w:p>
    <w:p>
      <w:r>
        <w:t xml:space="preserve">1-3. </w:t>
      </w:r>
      <w:proofErr w:type="spellStart"/>
      <w:r>
        <w:t>упр</w:t>
      </w:r>
      <w:proofErr w:type="gramStart"/>
      <w:r>
        <w:t>.н</w:t>
      </w:r>
      <w:proofErr w:type="gramEnd"/>
      <w:r>
        <w:t>а</w:t>
      </w:r>
      <w:proofErr w:type="spellEnd"/>
      <w:r>
        <w:t xml:space="preserve"> растяжку. 4. смена ног.</w:t>
      </w:r>
    </w:p>
    <w:p/>
    <w:p>
      <w:r>
        <w:t>- И.П.- ноги врозь, руки вперед.</w:t>
      </w:r>
    </w:p>
    <w:p>
      <w:r>
        <w:t xml:space="preserve">1. мах правой ногой.2. </w:t>
      </w:r>
      <w:proofErr w:type="spellStart"/>
      <w:r>
        <w:t>и.п</w:t>
      </w:r>
      <w:proofErr w:type="spellEnd"/>
      <w:r>
        <w:t>.</w:t>
      </w:r>
    </w:p>
    <w:p>
      <w:r>
        <w:t xml:space="preserve">3. мах левой ногой. 4.  </w:t>
      </w:r>
      <w:proofErr w:type="spellStart"/>
      <w:r>
        <w:t>и.п</w:t>
      </w:r>
      <w:proofErr w:type="spellEnd"/>
      <w:r>
        <w:t>.</w:t>
      </w:r>
    </w:p>
    <w:p/>
    <w:p>
      <w:r>
        <w:t xml:space="preserve">- И.П.- </w:t>
      </w:r>
      <w:proofErr w:type="spellStart"/>
      <w:r>
        <w:t>о.с</w:t>
      </w:r>
      <w:proofErr w:type="spellEnd"/>
      <w:r>
        <w:t>.</w:t>
      </w:r>
    </w:p>
    <w:p>
      <w:r>
        <w:t>1.прыжком ноги врозь, руки в стороны. 2.и</w:t>
      </w:r>
      <w:proofErr w:type="gramStart"/>
      <w:r>
        <w:t>.п</w:t>
      </w:r>
      <w:proofErr w:type="gramEnd"/>
      <w:r>
        <w:t xml:space="preserve"> </w:t>
      </w:r>
    </w:p>
    <w:p>
      <w:r>
        <w:t>3-4- то же самое;</w:t>
      </w:r>
    </w:p>
    <w:p/>
    <w:p>
      <w:r>
        <w:t>7. Ходьба на месте.</w:t>
      </w:r>
    </w:p>
    <w:p/>
    <w:p>
      <w:r>
        <w:t>8. Перестроение в одну шеренгу.</w:t>
      </w:r>
    </w:p>
    <w:p/>
    <w:p>
      <w:pPr>
        <w:rPr>
          <w:b/>
        </w:rPr>
      </w:pPr>
      <w:proofErr w:type="gramStart"/>
      <w:r>
        <w:rPr>
          <w:b/>
        </w:rPr>
        <w:t>Спец</w:t>
      </w:r>
      <w:proofErr w:type="gramEnd"/>
      <w:r>
        <w:rPr>
          <w:b/>
        </w:rPr>
        <w:t xml:space="preserve"> беговые упражнения:</w:t>
      </w:r>
    </w:p>
    <w:p>
      <w:r>
        <w:t>- приставными прыжками правым боком;</w:t>
      </w:r>
    </w:p>
    <w:p>
      <w:r>
        <w:t xml:space="preserve">- с </w:t>
      </w:r>
      <w:proofErr w:type="spellStart"/>
      <w:r>
        <w:t>захлестом</w:t>
      </w:r>
      <w:proofErr w:type="spellEnd"/>
      <w:r>
        <w:t xml:space="preserve"> голени назад;</w:t>
      </w:r>
    </w:p>
    <w:p>
      <w:r>
        <w:t>- бег боком;</w:t>
      </w:r>
    </w:p>
    <w:p>
      <w:r>
        <w:t>- прыжки в приседе;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t xml:space="preserve">- бег через обручи с </w:t>
      </w:r>
      <w:proofErr w:type="spellStart"/>
      <w:r>
        <w:t>пробеганием</w:t>
      </w:r>
      <w:proofErr w:type="spellEnd"/>
      <w:r>
        <w:t xml:space="preserve"> восьмеркой через фишки;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ind w:firstLine="567"/>
        <w:rPr>
          <w:b/>
          <w:bCs/>
          <w:color w:val="000000"/>
        </w:rPr>
      </w:pPr>
      <w:r>
        <w:rPr>
          <w:b/>
          <w:bCs/>
          <w:color w:val="000000"/>
        </w:rPr>
        <w:t>Бегуны и прыгуны</w:t>
      </w:r>
    </w:p>
    <w:p>
      <w:pPr>
        <w:autoSpaceDE w:val="0"/>
        <w:autoSpaceDN w:val="0"/>
        <w:adjustRightInd w:val="0"/>
        <w:ind w:firstLine="567"/>
        <w:rPr>
          <w:color w:val="000000"/>
        </w:rPr>
      </w:pPr>
      <w:r>
        <w:rPr>
          <w:color w:val="000000"/>
        </w:rPr>
        <w:t>Игроки делятся на две команды - бегунов и прыгунов. У стар</w:t>
      </w:r>
      <w:r>
        <w:rPr>
          <w:color w:val="000000"/>
        </w:rPr>
        <w:softHyphen/>
        <w:t xml:space="preserve">товой линии строятся бегуны. В 3-4 м от нее, ближе к финишу </w:t>
      </w:r>
      <w:proofErr w:type="gramStart"/>
      <w:r>
        <w:rPr>
          <w:color w:val="000000"/>
        </w:rPr>
        <w:t>-д</w:t>
      </w:r>
      <w:proofErr w:type="gramEnd"/>
      <w:r>
        <w:rPr>
          <w:color w:val="000000"/>
        </w:rPr>
        <w:t>ругая линия, у которой выстраиваются прыгуны. В 10—15 м от нее обозначена зона шириной 1,5-2 м - канава. По перво</w:t>
      </w:r>
      <w:r>
        <w:rPr>
          <w:color w:val="000000"/>
        </w:rPr>
        <w:softHyphen/>
        <w:t>му сигналу обе команды принимают обусловленное положение старта (</w:t>
      </w:r>
      <w:proofErr w:type="gramStart"/>
      <w:r>
        <w:rPr>
          <w:color w:val="000000"/>
        </w:rPr>
        <w:t>высокий</w:t>
      </w:r>
      <w:proofErr w:type="gramEnd"/>
      <w:r>
        <w:rPr>
          <w:color w:val="000000"/>
        </w:rPr>
        <w:t>, стоя на одной ноге и т. п.), по второму - все устремляются вперед. Прыгуны стараются быстрее достигнуть «канавы» и перепрыгнуть через нее (приземляясь на обе ноги), а бегуны - догнать и запятнать прыгунов до «канавы». Тот, кому удастся это сделать, приносит своей команде очко. Можно прове</w:t>
      </w:r>
      <w:r>
        <w:rPr>
          <w:color w:val="000000"/>
        </w:rPr>
        <w:softHyphen/>
        <w:t>сти несколько забегов, потом поменяться местами. Если бегуны слишком легко догоняют прыгунов, то расстояние между ними следует увеличить.</w:t>
      </w:r>
    </w:p>
    <w:p>
      <w:pPr>
        <w:autoSpaceDE w:val="0"/>
        <w:autoSpaceDN w:val="0"/>
        <w:adjustRightInd w:val="0"/>
        <w:ind w:firstLine="567"/>
        <w:rPr>
          <w:color w:val="000000"/>
        </w:rPr>
      </w:pPr>
      <w:r>
        <w:rPr>
          <w:color w:val="000000"/>
        </w:rPr>
        <w:t>Также можно играть на выбывание: кого осалили, тот выбы</w:t>
      </w:r>
      <w:r>
        <w:rPr>
          <w:color w:val="000000"/>
        </w:rPr>
        <w:softHyphen/>
        <w:t>вает. Проводят 2-3 перебежки, происходит смена сторон, и тогда все выбывшие возвращаются.</w:t>
      </w:r>
    </w:p>
    <w:p>
      <w:pPr>
        <w:autoSpaceDE w:val="0"/>
        <w:autoSpaceDN w:val="0"/>
        <w:adjustRightInd w:val="0"/>
        <w:ind w:firstLine="567"/>
        <w:rPr>
          <w:color w:val="000000"/>
        </w:rPr>
      </w:pPr>
      <w:r>
        <w:rPr>
          <w:color w:val="000000"/>
        </w:rPr>
        <w:t>Для большего интереса для игры можно придумать легенду, например: лягушки вышли погулять на берег, но их подстерегали хитрые цапли, которые прятались в камышах, а потом неожидан</w:t>
      </w:r>
      <w:r>
        <w:rPr>
          <w:color w:val="000000"/>
        </w:rPr>
        <w:softHyphen/>
        <w:t>но выскочили, и лягушкам пришлось прыгать обратно в болото.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выучить правила игры.</w:t>
      </w: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673"/>
    <w:multiLevelType w:val="hybridMultilevel"/>
    <w:tmpl w:val="9EF6CD64"/>
    <w:lvl w:ilvl="0" w:tplc="A03C857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D301A"/>
    <w:multiLevelType w:val="hybridMultilevel"/>
    <w:tmpl w:val="00C29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1D493D"/>
    <w:multiLevelType w:val="hybridMultilevel"/>
    <w:tmpl w:val="BD24A7D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871C76"/>
    <w:multiLevelType w:val="hybridMultilevel"/>
    <w:tmpl w:val="0882B82E"/>
    <w:lvl w:ilvl="0" w:tplc="7182E874">
      <w:numFmt w:val="bullet"/>
      <w:lvlText w:val=""/>
      <w:lvlJc w:val="left"/>
      <w:pPr>
        <w:ind w:left="1069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67013"/>
    <w:multiLevelType w:val="hybridMultilevel"/>
    <w:tmpl w:val="BE02DE60"/>
    <w:lvl w:ilvl="0" w:tplc="7182E874">
      <w:numFmt w:val="bullet"/>
      <w:lvlText w:val=""/>
      <w:lvlJc w:val="left"/>
      <w:pPr>
        <w:ind w:left="1069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822DA3"/>
    <w:multiLevelType w:val="hybridMultilevel"/>
    <w:tmpl w:val="DE52A2A0"/>
    <w:lvl w:ilvl="0" w:tplc="7182E874">
      <w:numFmt w:val="bullet"/>
      <w:lvlText w:val=""/>
      <w:lvlJc w:val="left"/>
      <w:pPr>
        <w:ind w:left="1778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17F1159"/>
    <w:multiLevelType w:val="hybridMultilevel"/>
    <w:tmpl w:val="D78CD734"/>
    <w:lvl w:ilvl="0" w:tplc="76D68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">
    <w:name w:val="c3"/>
    <w:basedOn w:val="a"/>
    <w:pPr>
      <w:spacing w:before="100" w:beforeAutospacing="1" w:after="100" w:afterAutospacing="1"/>
    </w:pPr>
  </w:style>
  <w:style w:type="character" w:customStyle="1" w:styleId="c0">
    <w:name w:val="c0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">
    <w:name w:val="c3"/>
    <w:basedOn w:val="a"/>
    <w:pPr>
      <w:spacing w:before="100" w:beforeAutospacing="1" w:after="100" w:afterAutospacing="1"/>
    </w:pPr>
  </w:style>
  <w:style w:type="character" w:customStyle="1" w:styleId="c0">
    <w:name w:val="c0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cp:lastPrinted>2020-04-05T19:43:00Z</cp:lastPrinted>
  <dcterms:created xsi:type="dcterms:W3CDTF">2020-04-06T08:21:00Z</dcterms:created>
  <dcterms:modified xsi:type="dcterms:W3CDTF">2020-04-06T08:21:00Z</dcterms:modified>
</cp:coreProperties>
</file>